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78" w:rsidRPr="003F79A3" w:rsidRDefault="003F79A3" w:rsidP="003F79A3">
      <w:pPr>
        <w:spacing w:after="0"/>
        <w:rPr>
          <w:sz w:val="20"/>
          <w:szCs w:val="20"/>
        </w:rPr>
      </w:pPr>
      <w:r w:rsidRPr="003F79A3">
        <w:rPr>
          <w:sz w:val="20"/>
          <w:szCs w:val="20"/>
        </w:rPr>
        <w:t>Nom du site </w:t>
      </w:r>
      <w:r>
        <w:rPr>
          <w:sz w:val="20"/>
          <w:szCs w:val="20"/>
        </w:rPr>
        <w:t>semé</w:t>
      </w:r>
      <w:r w:rsidRPr="003F79A3">
        <w:rPr>
          <w:sz w:val="20"/>
          <w:szCs w:val="20"/>
        </w:rPr>
        <w:t xml:space="preserve"> :</w:t>
      </w:r>
    </w:p>
    <w:p w:rsidR="003F79A3" w:rsidRPr="003F79A3" w:rsidRDefault="003F79A3" w:rsidP="003F79A3">
      <w:pPr>
        <w:spacing w:after="0"/>
        <w:rPr>
          <w:sz w:val="20"/>
          <w:szCs w:val="20"/>
        </w:rPr>
      </w:pPr>
      <w:r w:rsidRPr="003F79A3">
        <w:rPr>
          <w:sz w:val="20"/>
          <w:szCs w:val="20"/>
        </w:rPr>
        <w:t>Date :</w:t>
      </w:r>
    </w:p>
    <w:p w:rsidR="00024B78" w:rsidRDefault="003F79A3" w:rsidP="003F79A3">
      <w:pPr>
        <w:spacing w:after="0"/>
      </w:pPr>
      <w:r w:rsidRPr="003F79A3">
        <w:rPr>
          <w:sz w:val="20"/>
          <w:szCs w:val="20"/>
        </w:rPr>
        <w:t>Observateurs :</w:t>
      </w:r>
    </w:p>
    <w:tbl>
      <w:tblPr>
        <w:tblStyle w:val="Grilledutableau"/>
        <w:tblpPr w:leftFromText="141" w:rightFromText="141" w:vertAnchor="page" w:horzAnchor="margin" w:tblpY="2516"/>
        <w:tblW w:w="0" w:type="auto"/>
        <w:tblLook w:val="04A0" w:firstRow="1" w:lastRow="0" w:firstColumn="1" w:lastColumn="0" w:noHBand="0" w:noVBand="1"/>
      </w:tblPr>
      <w:tblGrid>
        <w:gridCol w:w="2122"/>
        <w:gridCol w:w="2976"/>
      </w:tblGrid>
      <w:tr w:rsidR="003F79A3" w:rsidRPr="003F79A3" w:rsidTr="003F79A3">
        <w:tc>
          <w:tcPr>
            <w:tcW w:w="2122" w:type="dxa"/>
            <w:vAlign w:val="center"/>
          </w:tcPr>
          <w:p w:rsidR="003F79A3" w:rsidRPr="003F79A3" w:rsidRDefault="003F79A3" w:rsidP="003F79A3">
            <w:pPr>
              <w:jc w:val="center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Numéro de quadrat</w:t>
            </w:r>
          </w:p>
        </w:tc>
        <w:tc>
          <w:tcPr>
            <w:tcW w:w="2976" w:type="dxa"/>
          </w:tcPr>
          <w:p w:rsidR="003F79A3" w:rsidRPr="003F79A3" w:rsidRDefault="003F79A3" w:rsidP="003F79A3">
            <w:pPr>
              <w:jc w:val="center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% de recouvrement de végétation</w:t>
            </w:r>
          </w:p>
        </w:tc>
      </w:tr>
      <w:tr w:rsidR="003F79A3" w:rsidRPr="003F79A3" w:rsidTr="003F79A3">
        <w:tc>
          <w:tcPr>
            <w:tcW w:w="2122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122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122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122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122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122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6</w:t>
            </w:r>
          </w:p>
        </w:tc>
        <w:tc>
          <w:tcPr>
            <w:tcW w:w="2976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122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7</w:t>
            </w:r>
          </w:p>
        </w:tc>
        <w:tc>
          <w:tcPr>
            <w:tcW w:w="2976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122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8</w:t>
            </w:r>
          </w:p>
        </w:tc>
        <w:tc>
          <w:tcPr>
            <w:tcW w:w="2976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122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9</w:t>
            </w:r>
          </w:p>
        </w:tc>
        <w:tc>
          <w:tcPr>
            <w:tcW w:w="2976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122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10</w:t>
            </w:r>
          </w:p>
        </w:tc>
        <w:tc>
          <w:tcPr>
            <w:tcW w:w="2976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122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11</w:t>
            </w:r>
          </w:p>
        </w:tc>
        <w:tc>
          <w:tcPr>
            <w:tcW w:w="2976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122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12</w:t>
            </w:r>
          </w:p>
        </w:tc>
        <w:tc>
          <w:tcPr>
            <w:tcW w:w="2976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122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13</w:t>
            </w:r>
          </w:p>
        </w:tc>
        <w:tc>
          <w:tcPr>
            <w:tcW w:w="2976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122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14</w:t>
            </w:r>
          </w:p>
        </w:tc>
        <w:tc>
          <w:tcPr>
            <w:tcW w:w="2976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122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15</w:t>
            </w:r>
          </w:p>
        </w:tc>
        <w:tc>
          <w:tcPr>
            <w:tcW w:w="2976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122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16</w:t>
            </w:r>
          </w:p>
        </w:tc>
        <w:tc>
          <w:tcPr>
            <w:tcW w:w="2976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122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17</w:t>
            </w:r>
          </w:p>
        </w:tc>
        <w:tc>
          <w:tcPr>
            <w:tcW w:w="2976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122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18</w:t>
            </w:r>
          </w:p>
        </w:tc>
        <w:tc>
          <w:tcPr>
            <w:tcW w:w="2976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122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19</w:t>
            </w:r>
          </w:p>
        </w:tc>
        <w:tc>
          <w:tcPr>
            <w:tcW w:w="2976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122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20</w:t>
            </w:r>
          </w:p>
        </w:tc>
        <w:tc>
          <w:tcPr>
            <w:tcW w:w="2976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122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21</w:t>
            </w:r>
          </w:p>
        </w:tc>
        <w:tc>
          <w:tcPr>
            <w:tcW w:w="2976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122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22</w:t>
            </w:r>
          </w:p>
        </w:tc>
        <w:tc>
          <w:tcPr>
            <w:tcW w:w="2976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122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23</w:t>
            </w:r>
          </w:p>
        </w:tc>
        <w:tc>
          <w:tcPr>
            <w:tcW w:w="2976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122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24</w:t>
            </w:r>
          </w:p>
        </w:tc>
        <w:tc>
          <w:tcPr>
            <w:tcW w:w="2976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122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25</w:t>
            </w:r>
          </w:p>
        </w:tc>
        <w:tc>
          <w:tcPr>
            <w:tcW w:w="2976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122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26</w:t>
            </w:r>
          </w:p>
        </w:tc>
        <w:tc>
          <w:tcPr>
            <w:tcW w:w="2976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122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27</w:t>
            </w:r>
          </w:p>
        </w:tc>
        <w:tc>
          <w:tcPr>
            <w:tcW w:w="2976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122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28</w:t>
            </w:r>
          </w:p>
        </w:tc>
        <w:tc>
          <w:tcPr>
            <w:tcW w:w="2976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122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29</w:t>
            </w:r>
          </w:p>
        </w:tc>
        <w:tc>
          <w:tcPr>
            <w:tcW w:w="2976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122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30</w:t>
            </w:r>
          </w:p>
        </w:tc>
        <w:tc>
          <w:tcPr>
            <w:tcW w:w="2976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</w:tbl>
    <w:p w:rsidR="00024B78" w:rsidRDefault="00024B78" w:rsidP="001461AD"/>
    <w:p w:rsidR="00024B78" w:rsidRDefault="00024B78" w:rsidP="001461AD"/>
    <w:p w:rsidR="00024B78" w:rsidRDefault="00024B78" w:rsidP="001461AD"/>
    <w:p w:rsidR="00024B78" w:rsidRDefault="00024B78" w:rsidP="001461AD"/>
    <w:p w:rsidR="00024B78" w:rsidRDefault="00024B78" w:rsidP="001461AD"/>
    <w:p w:rsidR="00024B78" w:rsidRDefault="00024B78" w:rsidP="001461AD"/>
    <w:p w:rsidR="00024B78" w:rsidRDefault="00024B78" w:rsidP="001461AD"/>
    <w:p w:rsidR="00024B78" w:rsidRDefault="00024B78" w:rsidP="001461AD"/>
    <w:p w:rsidR="00024B78" w:rsidRDefault="00024B78" w:rsidP="001461AD"/>
    <w:p w:rsidR="00024B78" w:rsidRDefault="00024B78" w:rsidP="001461AD"/>
    <w:p w:rsidR="00024B78" w:rsidRDefault="00024B78" w:rsidP="001461AD"/>
    <w:p w:rsidR="00024B78" w:rsidRDefault="00024B78" w:rsidP="001461AD"/>
    <w:p w:rsidR="00024B78" w:rsidRDefault="00024B78" w:rsidP="001461AD"/>
    <w:p w:rsidR="00024B78" w:rsidRDefault="00024B78" w:rsidP="001461AD"/>
    <w:p w:rsidR="003F79A3" w:rsidRDefault="003F79A3" w:rsidP="003F79A3">
      <w:pPr>
        <w:jc w:val="center"/>
        <w:rPr>
          <w:i/>
        </w:rPr>
      </w:pPr>
    </w:p>
    <w:p w:rsidR="003F79A3" w:rsidRDefault="003F79A3" w:rsidP="003F79A3">
      <w:pPr>
        <w:jc w:val="center"/>
        <w:rPr>
          <w:i/>
        </w:rPr>
      </w:pPr>
    </w:p>
    <w:p w:rsidR="003F79A3" w:rsidRDefault="003F79A3" w:rsidP="003F79A3">
      <w:pPr>
        <w:jc w:val="center"/>
        <w:rPr>
          <w:i/>
        </w:rPr>
      </w:pPr>
    </w:p>
    <w:p w:rsidR="003F79A3" w:rsidRDefault="003F79A3" w:rsidP="003F79A3">
      <w:pPr>
        <w:jc w:val="center"/>
        <w:rPr>
          <w:i/>
        </w:rPr>
      </w:pPr>
    </w:p>
    <w:p w:rsidR="003F79A3" w:rsidRDefault="003F79A3" w:rsidP="003F79A3">
      <w:pPr>
        <w:spacing w:after="0"/>
        <w:jc w:val="center"/>
        <w:rPr>
          <w:i/>
          <w:sz w:val="20"/>
          <w:szCs w:val="20"/>
        </w:rPr>
      </w:pPr>
    </w:p>
    <w:p w:rsidR="003F79A3" w:rsidRDefault="003F79A3" w:rsidP="003F79A3">
      <w:pPr>
        <w:spacing w:after="0"/>
        <w:jc w:val="center"/>
        <w:rPr>
          <w:i/>
          <w:sz w:val="20"/>
          <w:szCs w:val="20"/>
        </w:rPr>
      </w:pPr>
    </w:p>
    <w:p w:rsidR="003F79A3" w:rsidRDefault="003F79A3" w:rsidP="003F79A3">
      <w:pPr>
        <w:spacing w:after="0"/>
        <w:jc w:val="center"/>
        <w:rPr>
          <w:i/>
          <w:sz w:val="20"/>
          <w:szCs w:val="20"/>
        </w:rPr>
      </w:pPr>
    </w:p>
    <w:p w:rsidR="003F79A3" w:rsidRPr="003F79A3" w:rsidRDefault="003F79A3" w:rsidP="003F79A3">
      <w:pPr>
        <w:spacing w:after="0"/>
        <w:jc w:val="center"/>
        <w:rPr>
          <w:b/>
          <w:i/>
          <w:sz w:val="20"/>
          <w:szCs w:val="20"/>
        </w:rPr>
      </w:pPr>
      <w:bookmarkStart w:id="0" w:name="_GoBack"/>
      <w:r w:rsidRPr="003F79A3">
        <w:rPr>
          <w:b/>
          <w:i/>
          <w:sz w:val="20"/>
          <w:szCs w:val="20"/>
        </w:rPr>
        <w:t>Option pour comparer avec l’écosystème de référence</w:t>
      </w:r>
    </w:p>
    <w:bookmarkEnd w:id="0"/>
    <w:p w:rsidR="003F79A3" w:rsidRPr="003F79A3" w:rsidRDefault="003F79A3" w:rsidP="003F79A3">
      <w:pPr>
        <w:spacing w:after="0"/>
        <w:rPr>
          <w:sz w:val="20"/>
          <w:szCs w:val="20"/>
        </w:rPr>
      </w:pPr>
      <w:r w:rsidRPr="003F79A3">
        <w:rPr>
          <w:sz w:val="20"/>
          <w:szCs w:val="20"/>
        </w:rPr>
        <w:t>Nom de l’écosystème de référence</w:t>
      </w:r>
      <w:r w:rsidRPr="003F79A3">
        <w:rPr>
          <w:sz w:val="20"/>
          <w:szCs w:val="20"/>
        </w:rPr>
        <w:t>:</w:t>
      </w:r>
    </w:p>
    <w:p w:rsidR="003F79A3" w:rsidRPr="003F79A3" w:rsidRDefault="003F79A3" w:rsidP="003F79A3">
      <w:pPr>
        <w:spacing w:after="0"/>
        <w:rPr>
          <w:sz w:val="20"/>
          <w:szCs w:val="20"/>
        </w:rPr>
      </w:pPr>
      <w:r w:rsidRPr="003F79A3">
        <w:rPr>
          <w:sz w:val="20"/>
          <w:szCs w:val="20"/>
        </w:rPr>
        <w:t>Date :</w:t>
      </w:r>
    </w:p>
    <w:p w:rsidR="003F79A3" w:rsidRPr="003F79A3" w:rsidRDefault="003F79A3" w:rsidP="003F79A3">
      <w:pPr>
        <w:spacing w:after="0"/>
        <w:rPr>
          <w:sz w:val="20"/>
          <w:szCs w:val="20"/>
        </w:rPr>
      </w:pPr>
      <w:r w:rsidRPr="003F79A3">
        <w:rPr>
          <w:sz w:val="20"/>
          <w:szCs w:val="20"/>
        </w:rPr>
        <w:t>Observateurs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2835"/>
      </w:tblGrid>
      <w:tr w:rsidR="003F79A3" w:rsidRPr="003F79A3" w:rsidTr="003F79A3">
        <w:tc>
          <w:tcPr>
            <w:tcW w:w="2830" w:type="dxa"/>
          </w:tcPr>
          <w:p w:rsidR="003F79A3" w:rsidRPr="003F79A3" w:rsidRDefault="003F79A3" w:rsidP="003F79A3">
            <w:pPr>
              <w:jc w:val="center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Numéro de quadrat</w:t>
            </w:r>
          </w:p>
        </w:tc>
        <w:tc>
          <w:tcPr>
            <w:tcW w:w="2835" w:type="dxa"/>
          </w:tcPr>
          <w:p w:rsidR="003F79A3" w:rsidRPr="003F79A3" w:rsidRDefault="003F79A3" w:rsidP="003F79A3">
            <w:pPr>
              <w:jc w:val="center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% de recouvrement de végétation</w:t>
            </w:r>
          </w:p>
        </w:tc>
      </w:tr>
      <w:tr w:rsidR="003F79A3" w:rsidRPr="003F79A3" w:rsidTr="003F79A3">
        <w:tc>
          <w:tcPr>
            <w:tcW w:w="2830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830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830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830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830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830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830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830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830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830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830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830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830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13</w:t>
            </w:r>
          </w:p>
        </w:tc>
        <w:tc>
          <w:tcPr>
            <w:tcW w:w="2835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830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830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15</w:t>
            </w:r>
          </w:p>
        </w:tc>
        <w:tc>
          <w:tcPr>
            <w:tcW w:w="2835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830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16</w:t>
            </w:r>
          </w:p>
        </w:tc>
        <w:tc>
          <w:tcPr>
            <w:tcW w:w="2835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830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17</w:t>
            </w:r>
          </w:p>
        </w:tc>
        <w:tc>
          <w:tcPr>
            <w:tcW w:w="2835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830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18</w:t>
            </w:r>
          </w:p>
        </w:tc>
        <w:tc>
          <w:tcPr>
            <w:tcW w:w="2835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830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19</w:t>
            </w:r>
          </w:p>
        </w:tc>
        <w:tc>
          <w:tcPr>
            <w:tcW w:w="2835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830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20</w:t>
            </w:r>
          </w:p>
        </w:tc>
        <w:tc>
          <w:tcPr>
            <w:tcW w:w="2835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830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21</w:t>
            </w:r>
          </w:p>
        </w:tc>
        <w:tc>
          <w:tcPr>
            <w:tcW w:w="2835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830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22</w:t>
            </w:r>
          </w:p>
        </w:tc>
        <w:tc>
          <w:tcPr>
            <w:tcW w:w="2835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830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23</w:t>
            </w:r>
          </w:p>
        </w:tc>
        <w:tc>
          <w:tcPr>
            <w:tcW w:w="2835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830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24</w:t>
            </w:r>
          </w:p>
        </w:tc>
        <w:tc>
          <w:tcPr>
            <w:tcW w:w="2835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830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25</w:t>
            </w:r>
          </w:p>
        </w:tc>
        <w:tc>
          <w:tcPr>
            <w:tcW w:w="2835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830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26</w:t>
            </w:r>
          </w:p>
        </w:tc>
        <w:tc>
          <w:tcPr>
            <w:tcW w:w="2835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830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27</w:t>
            </w:r>
          </w:p>
        </w:tc>
        <w:tc>
          <w:tcPr>
            <w:tcW w:w="2835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830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28</w:t>
            </w:r>
          </w:p>
        </w:tc>
        <w:tc>
          <w:tcPr>
            <w:tcW w:w="2835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830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29</w:t>
            </w:r>
          </w:p>
        </w:tc>
        <w:tc>
          <w:tcPr>
            <w:tcW w:w="2835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  <w:tr w:rsidR="003F79A3" w:rsidRPr="003F79A3" w:rsidTr="003F79A3">
        <w:tc>
          <w:tcPr>
            <w:tcW w:w="2830" w:type="dxa"/>
          </w:tcPr>
          <w:p w:rsidR="003F79A3" w:rsidRPr="003F79A3" w:rsidRDefault="003F79A3" w:rsidP="003F79A3">
            <w:pPr>
              <w:jc w:val="right"/>
              <w:rPr>
                <w:sz w:val="18"/>
                <w:szCs w:val="18"/>
              </w:rPr>
            </w:pPr>
            <w:r w:rsidRPr="003F79A3">
              <w:rPr>
                <w:sz w:val="18"/>
                <w:szCs w:val="18"/>
              </w:rPr>
              <w:t>30</w:t>
            </w:r>
          </w:p>
        </w:tc>
        <w:tc>
          <w:tcPr>
            <w:tcW w:w="2835" w:type="dxa"/>
          </w:tcPr>
          <w:p w:rsidR="003F79A3" w:rsidRPr="003F79A3" w:rsidRDefault="003F79A3" w:rsidP="003F79A3">
            <w:pPr>
              <w:rPr>
                <w:sz w:val="18"/>
                <w:szCs w:val="18"/>
              </w:rPr>
            </w:pPr>
          </w:p>
        </w:tc>
      </w:tr>
    </w:tbl>
    <w:p w:rsidR="003F79A3" w:rsidRDefault="003F79A3" w:rsidP="003F79A3"/>
    <w:p w:rsidR="003F79A3" w:rsidRDefault="003F79A3" w:rsidP="003F79A3"/>
    <w:p w:rsidR="00024B78" w:rsidRDefault="00024B78" w:rsidP="001461AD"/>
    <w:sectPr w:rsidR="00024B78" w:rsidSect="00024B78">
      <w:headerReference w:type="default" r:id="rId6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74" w:rsidRDefault="00607374" w:rsidP="003F79A3">
      <w:pPr>
        <w:spacing w:after="0" w:line="240" w:lineRule="auto"/>
      </w:pPr>
      <w:r>
        <w:separator/>
      </w:r>
    </w:p>
  </w:endnote>
  <w:endnote w:type="continuationSeparator" w:id="0">
    <w:p w:rsidR="00607374" w:rsidRDefault="00607374" w:rsidP="003F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74" w:rsidRDefault="00607374" w:rsidP="003F79A3">
      <w:pPr>
        <w:spacing w:after="0" w:line="240" w:lineRule="auto"/>
      </w:pPr>
      <w:r>
        <w:separator/>
      </w:r>
    </w:p>
  </w:footnote>
  <w:footnote w:type="continuationSeparator" w:id="0">
    <w:p w:rsidR="00607374" w:rsidRDefault="00607374" w:rsidP="003F7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9A3" w:rsidRPr="001B28ED" w:rsidRDefault="003F79A3" w:rsidP="003F79A3">
    <w:pPr>
      <w:pStyle w:val="En-tte"/>
      <w:jc w:val="center"/>
      <w:rPr>
        <w:i/>
      </w:rPr>
    </w:pPr>
    <w:r w:rsidRPr="001B28ED">
      <w:rPr>
        <w:i/>
      </w:rPr>
      <w:t xml:space="preserve">RES’SOL – protocole suivi végétation – </w:t>
    </w:r>
    <w:r>
      <w:rPr>
        <w:i/>
      </w:rPr>
      <w:t>Recouvrement niveau 3</w:t>
    </w:r>
  </w:p>
  <w:p w:rsidR="003F79A3" w:rsidRDefault="003F79A3">
    <w:pPr>
      <w:pStyle w:val="En-tte"/>
    </w:pPr>
  </w:p>
  <w:p w:rsidR="003F79A3" w:rsidRDefault="003F79A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F3"/>
    <w:rsid w:val="00024B78"/>
    <w:rsid w:val="001461AD"/>
    <w:rsid w:val="00262373"/>
    <w:rsid w:val="00323DF3"/>
    <w:rsid w:val="003F79A3"/>
    <w:rsid w:val="00607374"/>
    <w:rsid w:val="007A67C5"/>
    <w:rsid w:val="00805EA5"/>
    <w:rsid w:val="00B01BBB"/>
    <w:rsid w:val="00D84634"/>
    <w:rsid w:val="00D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8F289-802A-499C-A00C-5D907BC8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9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9A3"/>
  </w:style>
  <w:style w:type="paragraph" w:styleId="Pieddepage">
    <w:name w:val="footer"/>
    <w:basedOn w:val="Normal"/>
    <w:link w:val="PieddepageCar"/>
    <w:uiPriority w:val="99"/>
    <w:unhideWhenUsed/>
    <w:rsid w:val="003F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HUC</dc:creator>
  <cp:keywords/>
  <dc:description/>
  <cp:lastModifiedBy>Stéphanie HUC</cp:lastModifiedBy>
  <cp:revision>4</cp:revision>
  <dcterms:created xsi:type="dcterms:W3CDTF">2022-05-10T11:58:00Z</dcterms:created>
  <dcterms:modified xsi:type="dcterms:W3CDTF">2022-05-10T12:28:00Z</dcterms:modified>
</cp:coreProperties>
</file>